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0457B" w14:textId="77777777" w:rsidR="00546BA9" w:rsidRDefault="00000000">
      <w:pPr>
        <w:rPr>
          <w:rFonts w:eastAsia="黑体" w:cs="Times New Roman"/>
          <w:sz w:val="28"/>
          <w:szCs w:val="20"/>
        </w:rPr>
      </w:pPr>
      <w:r>
        <w:rPr>
          <w:rFonts w:eastAsia="黑体" w:cs="Times New Roman"/>
          <w:sz w:val="32"/>
          <w:szCs w:val="20"/>
        </w:rPr>
        <w:t>附</w:t>
      </w:r>
      <w:r>
        <w:rPr>
          <w:rFonts w:ascii="黑体" w:eastAsia="黑体" w:hAnsi="黑体" w:cs="黑体" w:hint="eastAsia"/>
          <w:sz w:val="32"/>
          <w:szCs w:val="20"/>
        </w:rPr>
        <w:t>件4</w:t>
      </w:r>
    </w:p>
    <w:p w14:paraId="762644C4" w14:textId="77777777" w:rsidR="00546BA9" w:rsidRDefault="00000000">
      <w:pPr>
        <w:jc w:val="center"/>
      </w:pPr>
      <w:r>
        <w:rPr>
          <w:rFonts w:ascii="黑体" w:eastAsia="黑体" w:hAnsi="黑体" w:cs="黑体" w:hint="eastAsia"/>
          <w:sz w:val="36"/>
          <w:szCs w:val="36"/>
        </w:rPr>
        <w:t>北京航空航天大学三好学生登记表</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405"/>
        <w:gridCol w:w="1679"/>
        <w:gridCol w:w="2149"/>
        <w:gridCol w:w="1647"/>
        <w:gridCol w:w="1262"/>
      </w:tblGrid>
      <w:tr w:rsidR="00546BA9" w14:paraId="495D14E3" w14:textId="77777777">
        <w:trPr>
          <w:trHeight w:val="578"/>
          <w:jc w:val="center"/>
        </w:trPr>
        <w:tc>
          <w:tcPr>
            <w:tcW w:w="1407" w:type="dxa"/>
            <w:tcBorders>
              <w:top w:val="single" w:sz="4" w:space="0" w:color="auto"/>
              <w:left w:val="single" w:sz="4" w:space="0" w:color="auto"/>
              <w:bottom w:val="single" w:sz="4" w:space="0" w:color="auto"/>
              <w:right w:val="single" w:sz="4" w:space="0" w:color="auto"/>
            </w:tcBorders>
          </w:tcPr>
          <w:p w14:paraId="3528FF2D" w14:textId="77777777" w:rsidR="00546BA9" w:rsidRDefault="00000000">
            <w:pPr>
              <w:jc w:val="center"/>
              <w:rPr>
                <w:rFonts w:eastAsia="仿宋_GB2312" w:cs="Times New Roman"/>
                <w:sz w:val="28"/>
                <w:szCs w:val="18"/>
              </w:rPr>
            </w:pPr>
            <w:r>
              <w:rPr>
                <w:rFonts w:eastAsia="仿宋_GB2312" w:cs="Times New Roman"/>
                <w:sz w:val="28"/>
                <w:szCs w:val="18"/>
              </w:rPr>
              <w:t>姓</w:t>
            </w:r>
            <w:r>
              <w:rPr>
                <w:rFonts w:eastAsia="仿宋_GB2312" w:cs="Times New Roman"/>
                <w:sz w:val="28"/>
                <w:szCs w:val="18"/>
              </w:rPr>
              <w:t xml:space="preserve">  </w:t>
            </w:r>
            <w:r>
              <w:rPr>
                <w:rFonts w:eastAsia="仿宋_GB2312" w:cs="Times New Roman"/>
                <w:sz w:val="28"/>
                <w:szCs w:val="18"/>
              </w:rPr>
              <w:t>名</w:t>
            </w:r>
          </w:p>
        </w:tc>
        <w:tc>
          <w:tcPr>
            <w:tcW w:w="1405" w:type="dxa"/>
            <w:tcBorders>
              <w:top w:val="single" w:sz="4" w:space="0" w:color="auto"/>
              <w:left w:val="single" w:sz="4" w:space="0" w:color="auto"/>
              <w:bottom w:val="single" w:sz="4" w:space="0" w:color="auto"/>
              <w:right w:val="single" w:sz="4" w:space="0" w:color="auto"/>
            </w:tcBorders>
          </w:tcPr>
          <w:p w14:paraId="00D23173" w14:textId="77777777" w:rsidR="00546BA9" w:rsidRDefault="00000000">
            <w:pPr>
              <w:jc w:val="center"/>
              <w:rPr>
                <w:rFonts w:eastAsia="仿宋_GB2312" w:cs="Times New Roman"/>
                <w:sz w:val="28"/>
                <w:szCs w:val="18"/>
              </w:rPr>
            </w:pPr>
            <w:r>
              <w:rPr>
                <w:rFonts w:eastAsia="仿宋_GB2312" w:cs="Times New Roman" w:hint="eastAsia"/>
                <w:sz w:val="28"/>
                <w:szCs w:val="18"/>
              </w:rPr>
              <w:t>王明意</w:t>
            </w:r>
          </w:p>
        </w:tc>
        <w:tc>
          <w:tcPr>
            <w:tcW w:w="1679" w:type="dxa"/>
            <w:tcBorders>
              <w:top w:val="single" w:sz="4" w:space="0" w:color="auto"/>
              <w:left w:val="single" w:sz="4" w:space="0" w:color="auto"/>
              <w:bottom w:val="single" w:sz="4" w:space="0" w:color="auto"/>
              <w:right w:val="single" w:sz="4" w:space="0" w:color="auto"/>
            </w:tcBorders>
          </w:tcPr>
          <w:p w14:paraId="1ABFC2ED" w14:textId="77777777" w:rsidR="00546BA9" w:rsidRDefault="00000000">
            <w:pPr>
              <w:jc w:val="center"/>
              <w:rPr>
                <w:rFonts w:eastAsia="仿宋_GB2312" w:cs="Times New Roman"/>
                <w:sz w:val="28"/>
                <w:szCs w:val="18"/>
              </w:rPr>
            </w:pPr>
            <w:r>
              <w:rPr>
                <w:rFonts w:eastAsia="仿宋_GB2312" w:cs="Times New Roman"/>
                <w:sz w:val="28"/>
                <w:szCs w:val="18"/>
              </w:rPr>
              <w:t>性</w:t>
            </w:r>
            <w:r>
              <w:rPr>
                <w:rFonts w:eastAsia="仿宋_GB2312" w:cs="Times New Roman"/>
                <w:sz w:val="28"/>
                <w:szCs w:val="18"/>
              </w:rPr>
              <w:t xml:space="preserve">   </w:t>
            </w:r>
            <w:r>
              <w:rPr>
                <w:rFonts w:eastAsia="仿宋_GB2312" w:cs="Times New Roman"/>
                <w:sz w:val="28"/>
                <w:szCs w:val="18"/>
              </w:rPr>
              <w:t>别</w:t>
            </w:r>
          </w:p>
        </w:tc>
        <w:tc>
          <w:tcPr>
            <w:tcW w:w="2149" w:type="dxa"/>
            <w:tcBorders>
              <w:top w:val="single" w:sz="4" w:space="0" w:color="auto"/>
              <w:left w:val="single" w:sz="4" w:space="0" w:color="auto"/>
              <w:bottom w:val="single" w:sz="4" w:space="0" w:color="auto"/>
              <w:right w:val="single" w:sz="4" w:space="0" w:color="auto"/>
            </w:tcBorders>
          </w:tcPr>
          <w:p w14:paraId="49A5AFC7" w14:textId="77777777" w:rsidR="00546BA9" w:rsidRDefault="00000000">
            <w:pPr>
              <w:jc w:val="center"/>
              <w:rPr>
                <w:rFonts w:eastAsia="仿宋_GB2312" w:cs="Times New Roman"/>
                <w:sz w:val="28"/>
                <w:szCs w:val="18"/>
              </w:rPr>
            </w:pPr>
            <w:r>
              <w:rPr>
                <w:rFonts w:eastAsia="仿宋_GB2312" w:cs="Times New Roman" w:hint="eastAsia"/>
                <w:sz w:val="28"/>
                <w:szCs w:val="18"/>
              </w:rPr>
              <w:t>男</w:t>
            </w:r>
          </w:p>
        </w:tc>
        <w:tc>
          <w:tcPr>
            <w:tcW w:w="1647" w:type="dxa"/>
            <w:tcBorders>
              <w:top w:val="single" w:sz="4" w:space="0" w:color="auto"/>
              <w:left w:val="single" w:sz="4" w:space="0" w:color="auto"/>
              <w:bottom w:val="single" w:sz="4" w:space="0" w:color="auto"/>
              <w:right w:val="single" w:sz="4" w:space="0" w:color="auto"/>
            </w:tcBorders>
          </w:tcPr>
          <w:p w14:paraId="745534AD" w14:textId="77777777" w:rsidR="00546BA9" w:rsidRDefault="00000000">
            <w:pPr>
              <w:jc w:val="center"/>
              <w:rPr>
                <w:rFonts w:eastAsia="仿宋_GB2312" w:cs="Times New Roman"/>
                <w:sz w:val="28"/>
                <w:szCs w:val="18"/>
              </w:rPr>
            </w:pPr>
            <w:r>
              <w:rPr>
                <w:rFonts w:eastAsia="仿宋_GB2312" w:cs="Times New Roman"/>
                <w:sz w:val="28"/>
                <w:szCs w:val="18"/>
              </w:rPr>
              <w:t>民</w:t>
            </w:r>
            <w:r>
              <w:rPr>
                <w:rFonts w:eastAsia="仿宋_GB2312" w:cs="Times New Roman"/>
                <w:sz w:val="28"/>
                <w:szCs w:val="18"/>
              </w:rPr>
              <w:t xml:space="preserve">   </w:t>
            </w:r>
            <w:r>
              <w:rPr>
                <w:rFonts w:eastAsia="仿宋_GB2312" w:cs="Times New Roman"/>
                <w:sz w:val="28"/>
                <w:szCs w:val="18"/>
              </w:rPr>
              <w:t>族</w:t>
            </w:r>
          </w:p>
        </w:tc>
        <w:tc>
          <w:tcPr>
            <w:tcW w:w="1262" w:type="dxa"/>
            <w:tcBorders>
              <w:top w:val="single" w:sz="4" w:space="0" w:color="auto"/>
              <w:left w:val="single" w:sz="4" w:space="0" w:color="auto"/>
              <w:bottom w:val="single" w:sz="4" w:space="0" w:color="auto"/>
              <w:right w:val="single" w:sz="4" w:space="0" w:color="auto"/>
            </w:tcBorders>
          </w:tcPr>
          <w:p w14:paraId="03D2CF08" w14:textId="77777777" w:rsidR="00546BA9" w:rsidRDefault="00000000">
            <w:pPr>
              <w:jc w:val="center"/>
              <w:rPr>
                <w:rFonts w:eastAsia="仿宋_GB2312" w:cs="Times New Roman"/>
                <w:sz w:val="28"/>
                <w:szCs w:val="18"/>
              </w:rPr>
            </w:pPr>
            <w:r>
              <w:rPr>
                <w:rFonts w:eastAsia="仿宋_GB2312" w:cs="Times New Roman" w:hint="eastAsia"/>
                <w:sz w:val="28"/>
                <w:szCs w:val="18"/>
              </w:rPr>
              <w:t>汉</w:t>
            </w:r>
          </w:p>
        </w:tc>
      </w:tr>
      <w:tr w:rsidR="00546BA9" w14:paraId="64C1B8CC"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12F71E09" w14:textId="77777777" w:rsidR="00546BA9" w:rsidRDefault="00000000">
            <w:pPr>
              <w:jc w:val="center"/>
              <w:rPr>
                <w:rFonts w:eastAsia="仿宋_GB2312" w:cs="Times New Roman"/>
                <w:sz w:val="28"/>
                <w:szCs w:val="18"/>
              </w:rPr>
            </w:pPr>
            <w:r>
              <w:rPr>
                <w:rFonts w:eastAsia="仿宋_GB2312" w:cs="Times New Roman"/>
                <w:sz w:val="28"/>
                <w:szCs w:val="18"/>
              </w:rPr>
              <w:t>学</w:t>
            </w:r>
            <w:r>
              <w:rPr>
                <w:rFonts w:eastAsia="仿宋_GB2312" w:cs="Times New Roman"/>
                <w:sz w:val="28"/>
                <w:szCs w:val="18"/>
              </w:rPr>
              <w:t xml:space="preserve">  </w:t>
            </w:r>
            <w:r>
              <w:rPr>
                <w:rFonts w:eastAsia="仿宋_GB2312" w:cs="Times New Roman"/>
                <w:sz w:val="28"/>
                <w:szCs w:val="18"/>
              </w:rPr>
              <w:t>号</w:t>
            </w:r>
          </w:p>
        </w:tc>
        <w:tc>
          <w:tcPr>
            <w:tcW w:w="1405" w:type="dxa"/>
            <w:tcBorders>
              <w:top w:val="single" w:sz="4" w:space="0" w:color="auto"/>
              <w:left w:val="single" w:sz="4" w:space="0" w:color="auto"/>
              <w:bottom w:val="single" w:sz="4" w:space="0" w:color="auto"/>
              <w:right w:val="single" w:sz="4" w:space="0" w:color="auto"/>
            </w:tcBorders>
          </w:tcPr>
          <w:p w14:paraId="2D480361" w14:textId="77777777" w:rsidR="00546BA9" w:rsidRDefault="00000000">
            <w:pPr>
              <w:jc w:val="center"/>
              <w:rPr>
                <w:rFonts w:eastAsia="仿宋_GB2312" w:cs="Times New Roman"/>
                <w:sz w:val="28"/>
                <w:szCs w:val="18"/>
              </w:rPr>
            </w:pPr>
            <w:r>
              <w:rPr>
                <w:rFonts w:eastAsia="仿宋_GB2312" w:cs="Times New Roman" w:hint="eastAsia"/>
                <w:sz w:val="28"/>
                <w:szCs w:val="18"/>
              </w:rPr>
              <w:t>SY2312110</w:t>
            </w:r>
          </w:p>
        </w:tc>
        <w:tc>
          <w:tcPr>
            <w:tcW w:w="1679" w:type="dxa"/>
            <w:tcBorders>
              <w:top w:val="single" w:sz="4" w:space="0" w:color="auto"/>
              <w:left w:val="single" w:sz="4" w:space="0" w:color="auto"/>
              <w:bottom w:val="single" w:sz="4" w:space="0" w:color="auto"/>
              <w:right w:val="single" w:sz="4" w:space="0" w:color="auto"/>
            </w:tcBorders>
          </w:tcPr>
          <w:p w14:paraId="3EB67E59" w14:textId="77777777" w:rsidR="00546BA9" w:rsidRDefault="00000000">
            <w:pPr>
              <w:jc w:val="center"/>
              <w:rPr>
                <w:rFonts w:eastAsia="仿宋_GB2312" w:cs="Times New Roman"/>
                <w:sz w:val="28"/>
                <w:szCs w:val="18"/>
              </w:rPr>
            </w:pPr>
            <w:r>
              <w:rPr>
                <w:rFonts w:eastAsia="仿宋_GB2312" w:cs="Times New Roman"/>
                <w:sz w:val="28"/>
                <w:szCs w:val="18"/>
              </w:rPr>
              <w:t>政治面貌</w:t>
            </w:r>
          </w:p>
        </w:tc>
        <w:tc>
          <w:tcPr>
            <w:tcW w:w="2149" w:type="dxa"/>
            <w:tcBorders>
              <w:top w:val="single" w:sz="4" w:space="0" w:color="auto"/>
              <w:left w:val="single" w:sz="4" w:space="0" w:color="auto"/>
              <w:bottom w:val="single" w:sz="4" w:space="0" w:color="auto"/>
              <w:right w:val="single" w:sz="4" w:space="0" w:color="auto"/>
            </w:tcBorders>
          </w:tcPr>
          <w:p w14:paraId="7A19FB90" w14:textId="77777777" w:rsidR="00546BA9" w:rsidRDefault="00000000">
            <w:pPr>
              <w:jc w:val="center"/>
              <w:rPr>
                <w:rFonts w:eastAsia="仿宋_GB2312" w:cs="Times New Roman"/>
                <w:sz w:val="28"/>
                <w:szCs w:val="18"/>
              </w:rPr>
            </w:pPr>
            <w:r>
              <w:rPr>
                <w:rFonts w:eastAsia="仿宋_GB2312" w:cs="Times New Roman" w:hint="eastAsia"/>
                <w:sz w:val="28"/>
                <w:szCs w:val="18"/>
              </w:rPr>
              <w:t>预备党员</w:t>
            </w:r>
          </w:p>
        </w:tc>
        <w:tc>
          <w:tcPr>
            <w:tcW w:w="1647" w:type="dxa"/>
            <w:tcBorders>
              <w:top w:val="single" w:sz="4" w:space="0" w:color="auto"/>
              <w:left w:val="single" w:sz="4" w:space="0" w:color="auto"/>
              <w:bottom w:val="single" w:sz="4" w:space="0" w:color="auto"/>
              <w:right w:val="single" w:sz="4" w:space="0" w:color="auto"/>
            </w:tcBorders>
          </w:tcPr>
          <w:p w14:paraId="51D4BE58" w14:textId="77777777" w:rsidR="00546BA9" w:rsidRDefault="00000000">
            <w:pPr>
              <w:jc w:val="center"/>
              <w:rPr>
                <w:rFonts w:eastAsia="仿宋_GB2312" w:cs="Times New Roman"/>
                <w:sz w:val="28"/>
                <w:szCs w:val="18"/>
              </w:rPr>
            </w:pPr>
            <w:r>
              <w:rPr>
                <w:rFonts w:eastAsia="仿宋_GB2312" w:cs="Times New Roman"/>
                <w:sz w:val="28"/>
                <w:szCs w:val="18"/>
              </w:rPr>
              <w:t>出生年月</w:t>
            </w:r>
          </w:p>
        </w:tc>
        <w:tc>
          <w:tcPr>
            <w:tcW w:w="1262" w:type="dxa"/>
            <w:tcBorders>
              <w:top w:val="single" w:sz="4" w:space="0" w:color="auto"/>
              <w:left w:val="single" w:sz="4" w:space="0" w:color="auto"/>
              <w:bottom w:val="single" w:sz="4" w:space="0" w:color="auto"/>
              <w:right w:val="single" w:sz="4" w:space="0" w:color="auto"/>
            </w:tcBorders>
          </w:tcPr>
          <w:p w14:paraId="699719B2" w14:textId="5D21CA58" w:rsidR="00546BA9" w:rsidRDefault="00546BA9">
            <w:pPr>
              <w:jc w:val="center"/>
              <w:rPr>
                <w:rFonts w:eastAsia="仿宋_GB2312" w:cs="Times New Roman"/>
                <w:sz w:val="28"/>
                <w:szCs w:val="18"/>
              </w:rPr>
            </w:pPr>
          </w:p>
        </w:tc>
      </w:tr>
      <w:tr w:rsidR="00546BA9" w14:paraId="6B3FDAEB"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76DB62F7" w14:textId="77777777" w:rsidR="00546BA9" w:rsidRDefault="00000000">
            <w:pPr>
              <w:jc w:val="center"/>
              <w:rPr>
                <w:rFonts w:eastAsia="仿宋_GB2312" w:cs="Times New Roman"/>
                <w:sz w:val="28"/>
                <w:szCs w:val="18"/>
              </w:rPr>
            </w:pPr>
            <w:r>
              <w:rPr>
                <w:rFonts w:eastAsia="仿宋_GB2312" w:cs="Times New Roman" w:hint="eastAsia"/>
                <w:sz w:val="28"/>
                <w:szCs w:val="18"/>
              </w:rPr>
              <w:t>学</w:t>
            </w:r>
            <w:r>
              <w:rPr>
                <w:rFonts w:eastAsia="仿宋_GB2312" w:cs="Times New Roman" w:hint="eastAsia"/>
                <w:sz w:val="28"/>
                <w:szCs w:val="18"/>
              </w:rPr>
              <w:t xml:space="preserve">  </w:t>
            </w:r>
            <w:r>
              <w:rPr>
                <w:rFonts w:eastAsia="仿宋_GB2312" w:cs="Times New Roman" w:hint="eastAsia"/>
                <w:sz w:val="28"/>
                <w:szCs w:val="18"/>
              </w:rPr>
              <w:t>院</w:t>
            </w:r>
          </w:p>
        </w:tc>
        <w:tc>
          <w:tcPr>
            <w:tcW w:w="1405" w:type="dxa"/>
            <w:tcBorders>
              <w:top w:val="single" w:sz="4" w:space="0" w:color="auto"/>
              <w:left w:val="single" w:sz="4" w:space="0" w:color="auto"/>
              <w:bottom w:val="single" w:sz="4" w:space="0" w:color="auto"/>
              <w:right w:val="single" w:sz="4" w:space="0" w:color="auto"/>
            </w:tcBorders>
          </w:tcPr>
          <w:p w14:paraId="59709D68" w14:textId="77777777" w:rsidR="00546BA9" w:rsidRDefault="00000000">
            <w:pPr>
              <w:jc w:val="center"/>
              <w:rPr>
                <w:rFonts w:eastAsia="仿宋_GB2312" w:cs="Times New Roman"/>
                <w:sz w:val="28"/>
                <w:szCs w:val="18"/>
              </w:rPr>
            </w:pPr>
            <w:r>
              <w:rPr>
                <w:rFonts w:eastAsia="仿宋_GB2312" w:cs="Times New Roman" w:hint="eastAsia"/>
                <w:sz w:val="28"/>
                <w:szCs w:val="18"/>
              </w:rPr>
              <w:t>外国语学院</w:t>
            </w:r>
          </w:p>
        </w:tc>
        <w:tc>
          <w:tcPr>
            <w:tcW w:w="1679" w:type="dxa"/>
            <w:tcBorders>
              <w:top w:val="single" w:sz="4" w:space="0" w:color="auto"/>
              <w:left w:val="single" w:sz="4" w:space="0" w:color="auto"/>
              <w:bottom w:val="single" w:sz="4" w:space="0" w:color="auto"/>
              <w:right w:val="single" w:sz="4" w:space="0" w:color="auto"/>
            </w:tcBorders>
            <w:vAlign w:val="center"/>
          </w:tcPr>
          <w:p w14:paraId="50538C67" w14:textId="77777777" w:rsidR="00546BA9" w:rsidRDefault="00000000">
            <w:pPr>
              <w:jc w:val="center"/>
              <w:rPr>
                <w:rFonts w:eastAsia="仿宋_GB2312" w:cs="Times New Roman"/>
                <w:sz w:val="28"/>
                <w:szCs w:val="18"/>
              </w:rPr>
            </w:pPr>
            <w:r>
              <w:rPr>
                <w:rFonts w:eastAsia="仿宋_GB2312" w:cs="Times New Roman"/>
                <w:sz w:val="28"/>
                <w:szCs w:val="18"/>
              </w:rPr>
              <w:t>平均成绩</w:t>
            </w:r>
          </w:p>
        </w:tc>
        <w:tc>
          <w:tcPr>
            <w:tcW w:w="2149" w:type="dxa"/>
            <w:tcBorders>
              <w:top w:val="single" w:sz="4" w:space="0" w:color="auto"/>
              <w:left w:val="single" w:sz="4" w:space="0" w:color="auto"/>
              <w:bottom w:val="single" w:sz="4" w:space="0" w:color="auto"/>
              <w:right w:val="single" w:sz="4" w:space="0" w:color="auto"/>
            </w:tcBorders>
          </w:tcPr>
          <w:p w14:paraId="303E1B4B" w14:textId="77777777" w:rsidR="00546BA9" w:rsidRDefault="00000000">
            <w:pPr>
              <w:jc w:val="center"/>
              <w:rPr>
                <w:rFonts w:eastAsia="仿宋_GB2312" w:cs="Times New Roman"/>
                <w:sz w:val="28"/>
                <w:szCs w:val="18"/>
              </w:rPr>
            </w:pPr>
            <w:r>
              <w:rPr>
                <w:rFonts w:eastAsia="仿宋_GB2312" w:cs="Times New Roman" w:hint="eastAsia"/>
                <w:sz w:val="28"/>
                <w:szCs w:val="18"/>
              </w:rPr>
              <w:t>3.84/4</w:t>
            </w:r>
          </w:p>
        </w:tc>
        <w:tc>
          <w:tcPr>
            <w:tcW w:w="1647" w:type="dxa"/>
            <w:tcBorders>
              <w:top w:val="single" w:sz="4" w:space="0" w:color="auto"/>
              <w:left w:val="single" w:sz="4" w:space="0" w:color="auto"/>
              <w:bottom w:val="single" w:sz="4" w:space="0" w:color="auto"/>
              <w:right w:val="single" w:sz="4" w:space="0" w:color="auto"/>
            </w:tcBorders>
          </w:tcPr>
          <w:p w14:paraId="59A9D7D9" w14:textId="77777777" w:rsidR="00546BA9" w:rsidRDefault="00000000">
            <w:pPr>
              <w:jc w:val="center"/>
              <w:rPr>
                <w:rFonts w:eastAsia="仿宋_GB2312" w:cs="Times New Roman"/>
                <w:w w:val="80"/>
                <w:sz w:val="28"/>
                <w:szCs w:val="18"/>
              </w:rPr>
            </w:pPr>
            <w:r>
              <w:rPr>
                <w:rFonts w:eastAsia="仿宋_GB2312" w:cs="Times New Roman" w:hint="eastAsia"/>
                <w:sz w:val="28"/>
                <w:szCs w:val="18"/>
              </w:rPr>
              <w:t>不</w:t>
            </w:r>
            <w:proofErr w:type="gramStart"/>
            <w:r>
              <w:rPr>
                <w:rFonts w:eastAsia="仿宋_GB2312" w:cs="Times New Roman" w:hint="eastAsia"/>
                <w:sz w:val="28"/>
                <w:szCs w:val="18"/>
              </w:rPr>
              <w:t>及格门次</w:t>
            </w:r>
            <w:proofErr w:type="gramEnd"/>
          </w:p>
        </w:tc>
        <w:tc>
          <w:tcPr>
            <w:tcW w:w="1262" w:type="dxa"/>
            <w:tcBorders>
              <w:top w:val="single" w:sz="4" w:space="0" w:color="auto"/>
              <w:left w:val="single" w:sz="4" w:space="0" w:color="auto"/>
              <w:bottom w:val="single" w:sz="4" w:space="0" w:color="auto"/>
              <w:right w:val="single" w:sz="4" w:space="0" w:color="auto"/>
            </w:tcBorders>
          </w:tcPr>
          <w:p w14:paraId="63CA843C" w14:textId="77777777" w:rsidR="00546BA9" w:rsidRDefault="00000000">
            <w:pPr>
              <w:jc w:val="center"/>
              <w:rPr>
                <w:rFonts w:eastAsia="仿宋_GB2312" w:cs="Times New Roman"/>
                <w:sz w:val="28"/>
                <w:szCs w:val="18"/>
              </w:rPr>
            </w:pPr>
            <w:r>
              <w:rPr>
                <w:rFonts w:eastAsia="仿宋_GB2312" w:cs="Times New Roman" w:hint="eastAsia"/>
                <w:sz w:val="28"/>
                <w:szCs w:val="18"/>
              </w:rPr>
              <w:t>0</w:t>
            </w:r>
          </w:p>
        </w:tc>
      </w:tr>
      <w:tr w:rsidR="00546BA9" w14:paraId="04D7203B"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0BBE6382" w14:textId="77777777" w:rsidR="00546BA9" w:rsidRDefault="00000000">
            <w:pPr>
              <w:jc w:val="center"/>
              <w:rPr>
                <w:rFonts w:eastAsia="仿宋_GB2312" w:cs="Times New Roman"/>
                <w:sz w:val="28"/>
                <w:szCs w:val="18"/>
              </w:rPr>
            </w:pPr>
            <w:r>
              <w:rPr>
                <w:rFonts w:eastAsia="仿宋_GB2312" w:cs="Times New Roman" w:hint="eastAsia"/>
                <w:sz w:val="28"/>
                <w:szCs w:val="18"/>
              </w:rPr>
              <w:t>职</w:t>
            </w:r>
            <w:r>
              <w:rPr>
                <w:rFonts w:eastAsia="仿宋_GB2312" w:cs="Times New Roman" w:hint="eastAsia"/>
                <w:sz w:val="28"/>
                <w:szCs w:val="18"/>
              </w:rPr>
              <w:t xml:space="preserve">  </w:t>
            </w:r>
            <w:proofErr w:type="gramStart"/>
            <w:r>
              <w:rPr>
                <w:rFonts w:eastAsia="仿宋_GB2312" w:cs="Times New Roman" w:hint="eastAsia"/>
                <w:sz w:val="28"/>
                <w:szCs w:val="18"/>
              </w:rPr>
              <w:t>务</w:t>
            </w:r>
            <w:proofErr w:type="gramEnd"/>
          </w:p>
        </w:tc>
        <w:tc>
          <w:tcPr>
            <w:tcW w:w="3084" w:type="dxa"/>
            <w:gridSpan w:val="2"/>
            <w:tcBorders>
              <w:top w:val="single" w:sz="4" w:space="0" w:color="auto"/>
              <w:left w:val="single" w:sz="4" w:space="0" w:color="auto"/>
              <w:bottom w:val="single" w:sz="4" w:space="0" w:color="auto"/>
              <w:right w:val="single" w:sz="4" w:space="0" w:color="auto"/>
            </w:tcBorders>
          </w:tcPr>
          <w:p w14:paraId="21FC28B4" w14:textId="77777777" w:rsidR="00546BA9" w:rsidRDefault="00000000">
            <w:pPr>
              <w:jc w:val="center"/>
              <w:rPr>
                <w:rFonts w:eastAsia="仿宋_GB2312" w:cs="Times New Roman"/>
                <w:sz w:val="28"/>
                <w:szCs w:val="18"/>
              </w:rPr>
            </w:pPr>
            <w:r>
              <w:rPr>
                <w:rFonts w:eastAsia="仿宋_GB2312" w:cs="Times New Roman" w:hint="eastAsia"/>
                <w:sz w:val="28"/>
                <w:szCs w:val="18"/>
              </w:rPr>
              <w:t>无</w:t>
            </w:r>
          </w:p>
        </w:tc>
        <w:tc>
          <w:tcPr>
            <w:tcW w:w="2149" w:type="dxa"/>
            <w:tcBorders>
              <w:top w:val="single" w:sz="4" w:space="0" w:color="auto"/>
              <w:left w:val="single" w:sz="4" w:space="0" w:color="auto"/>
              <w:bottom w:val="single" w:sz="4" w:space="0" w:color="auto"/>
              <w:right w:val="single" w:sz="4" w:space="0" w:color="auto"/>
            </w:tcBorders>
          </w:tcPr>
          <w:p w14:paraId="61B236E3" w14:textId="77777777" w:rsidR="00546BA9" w:rsidRDefault="00000000">
            <w:pPr>
              <w:jc w:val="center"/>
              <w:rPr>
                <w:rFonts w:eastAsia="仿宋_GB2312" w:cs="Times New Roman"/>
                <w:sz w:val="28"/>
                <w:szCs w:val="18"/>
              </w:rPr>
            </w:pPr>
            <w:r>
              <w:rPr>
                <w:rFonts w:eastAsia="仿宋_GB2312" w:cs="Times New Roman"/>
                <w:sz w:val="28"/>
                <w:szCs w:val="18"/>
              </w:rPr>
              <w:t>是否受过处分</w:t>
            </w:r>
          </w:p>
        </w:tc>
        <w:tc>
          <w:tcPr>
            <w:tcW w:w="2909" w:type="dxa"/>
            <w:gridSpan w:val="2"/>
            <w:tcBorders>
              <w:top w:val="single" w:sz="4" w:space="0" w:color="auto"/>
              <w:left w:val="single" w:sz="4" w:space="0" w:color="auto"/>
              <w:bottom w:val="single" w:sz="4" w:space="0" w:color="auto"/>
              <w:right w:val="single" w:sz="4" w:space="0" w:color="auto"/>
            </w:tcBorders>
          </w:tcPr>
          <w:p w14:paraId="0CF096D5" w14:textId="77777777" w:rsidR="00546BA9" w:rsidRDefault="00000000">
            <w:pPr>
              <w:jc w:val="center"/>
              <w:rPr>
                <w:rFonts w:eastAsia="仿宋_GB2312" w:cs="Times New Roman"/>
                <w:sz w:val="28"/>
                <w:szCs w:val="18"/>
              </w:rPr>
            </w:pPr>
            <w:r>
              <w:rPr>
                <w:rFonts w:eastAsia="仿宋_GB2312" w:cs="Times New Roman" w:hint="eastAsia"/>
                <w:sz w:val="28"/>
                <w:szCs w:val="18"/>
              </w:rPr>
              <w:t>否</w:t>
            </w:r>
          </w:p>
        </w:tc>
      </w:tr>
      <w:tr w:rsidR="00546BA9" w14:paraId="4F24170E" w14:textId="77777777">
        <w:trPr>
          <w:cantSplit/>
          <w:trHeight w:val="4680"/>
          <w:jc w:val="center"/>
        </w:trPr>
        <w:tc>
          <w:tcPr>
            <w:tcW w:w="1407" w:type="dxa"/>
            <w:tcBorders>
              <w:top w:val="single" w:sz="4" w:space="0" w:color="auto"/>
              <w:left w:val="single" w:sz="4" w:space="0" w:color="auto"/>
              <w:bottom w:val="single" w:sz="4" w:space="0" w:color="auto"/>
              <w:right w:val="single" w:sz="4" w:space="0" w:color="auto"/>
            </w:tcBorders>
            <w:vAlign w:val="center"/>
          </w:tcPr>
          <w:p w14:paraId="4BFC2969" w14:textId="77777777" w:rsidR="00546BA9" w:rsidRDefault="00000000">
            <w:pPr>
              <w:jc w:val="center"/>
              <w:rPr>
                <w:rFonts w:eastAsia="仿宋_GB2312" w:cs="Times New Roman"/>
                <w:sz w:val="28"/>
                <w:szCs w:val="18"/>
              </w:rPr>
            </w:pPr>
            <w:r>
              <w:rPr>
                <w:rFonts w:eastAsia="仿宋_GB2312" w:cs="Times New Roman"/>
                <w:sz w:val="28"/>
                <w:szCs w:val="18"/>
              </w:rPr>
              <w:lastRenderedPageBreak/>
              <w:t>自</w:t>
            </w:r>
          </w:p>
          <w:p w14:paraId="23CD80E8" w14:textId="77777777" w:rsidR="00546BA9" w:rsidRDefault="00000000">
            <w:pPr>
              <w:jc w:val="center"/>
              <w:rPr>
                <w:rFonts w:eastAsia="仿宋_GB2312" w:cs="Times New Roman"/>
                <w:sz w:val="28"/>
                <w:szCs w:val="18"/>
              </w:rPr>
            </w:pPr>
            <w:r>
              <w:rPr>
                <w:rFonts w:eastAsia="仿宋_GB2312" w:cs="Times New Roman"/>
                <w:sz w:val="28"/>
                <w:szCs w:val="18"/>
              </w:rPr>
              <w:t>我</w:t>
            </w:r>
          </w:p>
          <w:p w14:paraId="1DD6FD01" w14:textId="77777777" w:rsidR="00546BA9" w:rsidRDefault="00000000">
            <w:pPr>
              <w:jc w:val="center"/>
              <w:rPr>
                <w:rFonts w:eastAsia="仿宋_GB2312" w:cs="Times New Roman"/>
                <w:sz w:val="28"/>
                <w:szCs w:val="18"/>
              </w:rPr>
            </w:pPr>
            <w:proofErr w:type="gramStart"/>
            <w:r>
              <w:rPr>
                <w:rFonts w:eastAsia="仿宋_GB2312" w:cs="Times New Roman"/>
                <w:sz w:val="28"/>
                <w:szCs w:val="18"/>
              </w:rPr>
              <w:t>鉴</w:t>
            </w:r>
            <w:proofErr w:type="gramEnd"/>
          </w:p>
          <w:p w14:paraId="5BB4D618" w14:textId="77777777" w:rsidR="00546BA9" w:rsidRDefault="00000000">
            <w:pPr>
              <w:jc w:val="center"/>
              <w:rPr>
                <w:rFonts w:eastAsia="仿宋_GB2312" w:cs="Times New Roman"/>
                <w:sz w:val="28"/>
                <w:szCs w:val="18"/>
              </w:rPr>
            </w:pPr>
            <w:r>
              <w:rPr>
                <w:rFonts w:eastAsia="仿宋_GB2312" w:cs="Times New Roman"/>
                <w:sz w:val="28"/>
                <w:szCs w:val="18"/>
              </w:rPr>
              <w:t>定</w:t>
            </w:r>
          </w:p>
        </w:tc>
        <w:tc>
          <w:tcPr>
            <w:tcW w:w="8142" w:type="dxa"/>
            <w:gridSpan w:val="5"/>
            <w:tcBorders>
              <w:top w:val="single" w:sz="4" w:space="0" w:color="auto"/>
              <w:left w:val="single" w:sz="4" w:space="0" w:color="auto"/>
              <w:bottom w:val="single" w:sz="4" w:space="0" w:color="auto"/>
              <w:right w:val="single" w:sz="4" w:space="0" w:color="auto"/>
            </w:tcBorders>
          </w:tcPr>
          <w:p w14:paraId="4386428A" w14:textId="77777777" w:rsidR="00546BA9" w:rsidRDefault="00546BA9">
            <w:pPr>
              <w:ind w:firstLine="560"/>
              <w:jc w:val="center"/>
              <w:rPr>
                <w:rFonts w:eastAsia="仿宋_GB2312" w:cs="Times New Roman"/>
                <w:sz w:val="28"/>
                <w:szCs w:val="18"/>
              </w:rPr>
            </w:pPr>
          </w:p>
          <w:p w14:paraId="10B39096" w14:textId="77777777" w:rsidR="00546BA9" w:rsidRDefault="00000000">
            <w:pPr>
              <w:ind w:firstLine="560"/>
              <w:rPr>
                <w:rFonts w:eastAsia="仿宋_GB2312" w:cs="Times New Roman"/>
                <w:sz w:val="28"/>
                <w:szCs w:val="18"/>
              </w:rPr>
            </w:pPr>
            <w:r>
              <w:rPr>
                <w:rFonts w:eastAsia="仿宋_GB2312" w:cs="Times New Roman" w:hint="eastAsia"/>
                <w:sz w:val="28"/>
                <w:szCs w:val="18"/>
              </w:rPr>
              <w:t>王明意以初试专业第一（总分</w:t>
            </w:r>
            <w:r>
              <w:rPr>
                <w:rFonts w:eastAsia="仿宋_GB2312" w:cs="Times New Roman" w:hint="eastAsia"/>
                <w:sz w:val="28"/>
                <w:szCs w:val="18"/>
              </w:rPr>
              <w:t>433/500</w:t>
            </w:r>
            <w:r>
              <w:rPr>
                <w:rFonts w:eastAsia="仿宋_GB2312" w:cs="Times New Roman" w:hint="eastAsia"/>
                <w:sz w:val="28"/>
                <w:szCs w:val="18"/>
              </w:rPr>
              <w:t>）、两门专业课双第一（其中文学专业课</w:t>
            </w:r>
            <w:r>
              <w:rPr>
                <w:rFonts w:eastAsia="仿宋_GB2312" w:cs="Times New Roman" w:hint="eastAsia"/>
                <w:sz w:val="28"/>
                <w:szCs w:val="18"/>
              </w:rPr>
              <w:t>148/150</w:t>
            </w:r>
            <w:r>
              <w:rPr>
                <w:rFonts w:eastAsia="仿宋_GB2312" w:cs="Times New Roman" w:hint="eastAsia"/>
                <w:sz w:val="28"/>
                <w:szCs w:val="18"/>
              </w:rPr>
              <w:t>、基础英语</w:t>
            </w:r>
            <w:r>
              <w:rPr>
                <w:rFonts w:eastAsia="仿宋_GB2312" w:cs="Times New Roman" w:hint="eastAsia"/>
                <w:sz w:val="28"/>
                <w:szCs w:val="18"/>
              </w:rPr>
              <w:t>129/150</w:t>
            </w:r>
            <w:r>
              <w:rPr>
                <w:rFonts w:eastAsia="仿宋_GB2312" w:cs="Times New Roman" w:hint="eastAsia"/>
                <w:sz w:val="28"/>
                <w:szCs w:val="18"/>
              </w:rPr>
              <w:t>）、综合排名第一的考研成绩成功录取至北航英语语言文学专业，并获新生奖学金一等奖。除此之外获得的荣誉还有：</w:t>
            </w:r>
            <w:r>
              <w:rPr>
                <w:rFonts w:eastAsia="仿宋_GB2312" w:cs="Times New Roman" w:hint="eastAsia"/>
                <w:sz w:val="28"/>
                <w:szCs w:val="18"/>
              </w:rPr>
              <w:t>2024</w:t>
            </w:r>
            <w:r>
              <w:rPr>
                <w:rFonts w:eastAsia="仿宋_GB2312" w:cs="Times New Roman" w:hint="eastAsia"/>
                <w:sz w:val="28"/>
                <w:szCs w:val="18"/>
              </w:rPr>
              <w:t>年国家奖学金，</w:t>
            </w:r>
            <w:r>
              <w:rPr>
                <w:rFonts w:eastAsia="仿宋_GB2312" w:cs="Times New Roman" w:hint="eastAsia"/>
                <w:sz w:val="28"/>
                <w:szCs w:val="18"/>
              </w:rPr>
              <w:t>2024</w:t>
            </w:r>
            <w:r>
              <w:rPr>
                <w:rFonts w:eastAsia="仿宋_GB2312" w:cs="Times New Roman" w:hint="eastAsia"/>
                <w:sz w:val="28"/>
                <w:szCs w:val="18"/>
              </w:rPr>
              <w:t>年学业一等奖学金，</w:t>
            </w:r>
            <w:r>
              <w:rPr>
                <w:rFonts w:eastAsia="仿宋_GB2312" w:cs="Times New Roman" w:hint="eastAsia"/>
                <w:sz w:val="28"/>
                <w:szCs w:val="18"/>
              </w:rPr>
              <w:t>2024</w:t>
            </w:r>
            <w:r>
              <w:rPr>
                <w:rFonts w:eastAsia="仿宋_GB2312" w:cs="Times New Roman" w:hint="eastAsia"/>
                <w:sz w:val="28"/>
                <w:szCs w:val="18"/>
              </w:rPr>
              <w:t>年校三好学生与校优秀研究生，</w:t>
            </w:r>
            <w:r>
              <w:rPr>
                <w:rFonts w:eastAsia="仿宋_GB2312" w:cs="Times New Roman" w:hint="eastAsia"/>
                <w:sz w:val="28"/>
                <w:szCs w:val="18"/>
              </w:rPr>
              <w:t>2024</w:t>
            </w:r>
            <w:r>
              <w:rPr>
                <w:rFonts w:eastAsia="仿宋_GB2312" w:cs="Times New Roman" w:hint="eastAsia"/>
                <w:sz w:val="28"/>
                <w:szCs w:val="18"/>
              </w:rPr>
              <w:t>年外院奖章（学院最高奖）。</w:t>
            </w:r>
            <w:r>
              <w:rPr>
                <w:rFonts w:eastAsia="仿宋_GB2312" w:cs="Times New Roman" w:hint="eastAsia"/>
                <w:sz w:val="28"/>
                <w:szCs w:val="18"/>
              </w:rPr>
              <w:t>2024</w:t>
            </w:r>
            <w:r>
              <w:rPr>
                <w:rFonts w:eastAsia="仿宋_GB2312" w:cs="Times New Roman" w:hint="eastAsia"/>
                <w:sz w:val="28"/>
                <w:szCs w:val="18"/>
              </w:rPr>
              <w:t>年以独立作者身份在国际</w:t>
            </w:r>
            <w:r>
              <w:rPr>
                <w:rFonts w:eastAsia="仿宋_GB2312" w:cs="Times New Roman" w:hint="eastAsia"/>
                <w:sz w:val="28"/>
                <w:szCs w:val="18"/>
              </w:rPr>
              <w:t>AHCI</w:t>
            </w:r>
            <w:r>
              <w:rPr>
                <w:rFonts w:eastAsia="仿宋_GB2312" w:cs="Times New Roman" w:hint="eastAsia"/>
                <w:sz w:val="28"/>
                <w:szCs w:val="18"/>
              </w:rPr>
              <w:t>二区期刊发表研究性论文一篇，是全院唯一且第一位独立发表</w:t>
            </w:r>
            <w:r>
              <w:rPr>
                <w:rFonts w:eastAsia="仿宋_GB2312" w:cs="Times New Roman" w:hint="eastAsia"/>
                <w:sz w:val="28"/>
                <w:szCs w:val="18"/>
              </w:rPr>
              <w:t>AHCI</w:t>
            </w:r>
            <w:r>
              <w:rPr>
                <w:rFonts w:eastAsia="仿宋_GB2312" w:cs="Times New Roman" w:hint="eastAsia"/>
                <w:sz w:val="28"/>
                <w:szCs w:val="18"/>
              </w:rPr>
              <w:t>期刊的硕士生；</w:t>
            </w:r>
            <w:r>
              <w:rPr>
                <w:rFonts w:eastAsia="仿宋_GB2312" w:cs="Times New Roman" w:hint="eastAsia"/>
                <w:sz w:val="28"/>
                <w:szCs w:val="18"/>
              </w:rPr>
              <w:t>2025</w:t>
            </w:r>
            <w:r>
              <w:rPr>
                <w:rFonts w:eastAsia="仿宋_GB2312" w:cs="Times New Roman" w:hint="eastAsia"/>
                <w:sz w:val="28"/>
                <w:szCs w:val="18"/>
              </w:rPr>
              <w:t>年以第二作者（导师</w:t>
            </w:r>
            <w:proofErr w:type="gramStart"/>
            <w:r>
              <w:rPr>
                <w:rFonts w:eastAsia="仿宋_GB2312" w:cs="Times New Roman" w:hint="eastAsia"/>
                <w:sz w:val="28"/>
                <w:szCs w:val="18"/>
              </w:rPr>
              <w:t>一</w:t>
            </w:r>
            <w:proofErr w:type="gramEnd"/>
            <w:r>
              <w:rPr>
                <w:rFonts w:eastAsia="仿宋_GB2312" w:cs="Times New Roman" w:hint="eastAsia"/>
                <w:sz w:val="28"/>
                <w:szCs w:val="18"/>
              </w:rPr>
              <w:t>作）的身份在</w:t>
            </w:r>
            <w:r>
              <w:rPr>
                <w:rFonts w:eastAsia="仿宋_GB2312" w:cs="Times New Roman" w:hint="eastAsia"/>
                <w:sz w:val="28"/>
                <w:szCs w:val="18"/>
              </w:rPr>
              <w:t>AHCI</w:t>
            </w:r>
            <w:r>
              <w:rPr>
                <w:rFonts w:eastAsia="仿宋_GB2312" w:cs="Times New Roman" w:hint="eastAsia"/>
                <w:sz w:val="28"/>
                <w:szCs w:val="18"/>
              </w:rPr>
              <w:t>一区期刊发表长文一篇、以第一作者身份在</w:t>
            </w:r>
            <w:r>
              <w:rPr>
                <w:rFonts w:eastAsia="仿宋_GB2312" w:cs="Times New Roman" w:hint="eastAsia"/>
                <w:sz w:val="28"/>
                <w:szCs w:val="18"/>
              </w:rPr>
              <w:t>AHCI</w:t>
            </w:r>
            <w:r>
              <w:rPr>
                <w:rFonts w:eastAsia="仿宋_GB2312" w:cs="Times New Roman" w:hint="eastAsia"/>
                <w:sz w:val="28"/>
                <w:szCs w:val="18"/>
              </w:rPr>
              <w:t>二区期刊发表研究性论文一篇。参与到国家社科基金重大项目、国家社科基金一般项目、研究生精品课建设项目中，负责重大项目子课题撰写工作。是全院参与高水平学术论坛次数最多、水平最高、成果最多的硕士生：作为北航唯一入选学生参加第十六届、十七届北京大学外国语言文学研究生论坛并取得二等奖、优秀奖的好成绩；在浙江大学外国语学院第十四届格物致知博士生学术创新论坛中成为专业方向唯一</w:t>
            </w:r>
            <w:proofErr w:type="gramStart"/>
            <w:r>
              <w:rPr>
                <w:rFonts w:eastAsia="仿宋_GB2312" w:cs="Times New Roman" w:hint="eastAsia"/>
                <w:sz w:val="28"/>
                <w:szCs w:val="18"/>
              </w:rPr>
              <w:t>一</w:t>
            </w:r>
            <w:proofErr w:type="gramEnd"/>
            <w:r>
              <w:rPr>
                <w:rFonts w:eastAsia="仿宋_GB2312" w:cs="Times New Roman" w:hint="eastAsia"/>
                <w:sz w:val="28"/>
                <w:szCs w:val="18"/>
              </w:rPr>
              <w:t>位斩获最高奖一等奖的硕士生；其余高水平论坛还包括：清华大学（</w:t>
            </w:r>
            <w:r>
              <w:rPr>
                <w:rFonts w:eastAsia="仿宋_GB2312" w:cs="Times New Roman" w:hint="eastAsia"/>
                <w:sz w:val="28"/>
                <w:szCs w:val="18"/>
              </w:rPr>
              <w:t>2024</w:t>
            </w:r>
            <w:r>
              <w:rPr>
                <w:rFonts w:eastAsia="仿宋_GB2312" w:cs="Times New Roman" w:hint="eastAsia"/>
                <w:sz w:val="28"/>
                <w:szCs w:val="18"/>
              </w:rPr>
              <w:t>人文学院博士生论坛、</w:t>
            </w:r>
            <w:r>
              <w:rPr>
                <w:rFonts w:eastAsia="仿宋_GB2312" w:cs="Times New Roman" w:hint="eastAsia"/>
                <w:sz w:val="28"/>
                <w:szCs w:val="18"/>
              </w:rPr>
              <w:t>2025</w:t>
            </w:r>
            <w:r>
              <w:rPr>
                <w:rFonts w:eastAsia="仿宋_GB2312" w:cs="Times New Roman" w:hint="eastAsia"/>
                <w:sz w:val="28"/>
                <w:szCs w:val="18"/>
              </w:rPr>
              <w:t>清华大学外文系博士生论坛）、南京大学（第三届外国语言文学研究生学术创新论坛）、复旦大学（博士生论坛外文篇）、北京外国语大学（英美现代派文学高端论坛、</w:t>
            </w:r>
            <w:r>
              <w:rPr>
                <w:rFonts w:eastAsia="仿宋_GB2312" w:cs="Times New Roman" w:hint="eastAsia"/>
                <w:sz w:val="28"/>
                <w:szCs w:val="18"/>
              </w:rPr>
              <w:t>2024</w:t>
            </w:r>
            <w:r>
              <w:rPr>
                <w:rFonts w:eastAsia="仿宋_GB2312" w:cs="Times New Roman" w:hint="eastAsia"/>
                <w:sz w:val="28"/>
                <w:szCs w:val="18"/>
              </w:rPr>
              <w:t>研究生高端学术论坛）。参与编剧、后期制作的电影《请求通话中》入选北京国际电影节·第</w:t>
            </w:r>
            <w:r>
              <w:rPr>
                <w:rFonts w:eastAsia="仿宋_GB2312" w:cs="Times New Roman" w:hint="eastAsia"/>
                <w:sz w:val="28"/>
                <w:szCs w:val="18"/>
              </w:rPr>
              <w:t>32</w:t>
            </w:r>
            <w:r>
              <w:rPr>
                <w:rFonts w:eastAsia="仿宋_GB2312" w:cs="Times New Roman" w:hint="eastAsia"/>
                <w:sz w:val="28"/>
                <w:szCs w:val="18"/>
              </w:rPr>
              <w:t>届大学</w:t>
            </w:r>
            <w:r>
              <w:rPr>
                <w:rFonts w:eastAsia="仿宋_GB2312" w:cs="Times New Roman" w:hint="eastAsia"/>
                <w:sz w:val="28"/>
                <w:szCs w:val="18"/>
              </w:rPr>
              <w:lastRenderedPageBreak/>
              <w:t>生电影节、第九届</w:t>
            </w:r>
            <w:r>
              <w:rPr>
                <w:rFonts w:eastAsia="仿宋_GB2312" w:cs="Times New Roman" w:hint="eastAsia"/>
                <w:sz w:val="28"/>
                <w:szCs w:val="18"/>
              </w:rPr>
              <w:t>86358</w:t>
            </w:r>
            <w:r>
              <w:rPr>
                <w:rFonts w:eastAsia="仿宋_GB2312" w:cs="Times New Roman" w:hint="eastAsia"/>
                <w:sz w:val="28"/>
                <w:szCs w:val="18"/>
              </w:rPr>
              <w:t>贾家庄</w:t>
            </w:r>
            <w:proofErr w:type="gramStart"/>
            <w:r>
              <w:rPr>
                <w:rFonts w:eastAsia="仿宋_GB2312" w:cs="Times New Roman" w:hint="eastAsia"/>
                <w:sz w:val="28"/>
                <w:szCs w:val="18"/>
              </w:rPr>
              <w:t>短片周</w:t>
            </w:r>
            <w:proofErr w:type="gramEnd"/>
            <w:r>
              <w:rPr>
                <w:rFonts w:eastAsia="仿宋_GB2312" w:cs="Times New Roman" w:hint="eastAsia"/>
                <w:sz w:val="28"/>
                <w:szCs w:val="18"/>
              </w:rPr>
              <w:t>影展。</w:t>
            </w:r>
          </w:p>
          <w:p w14:paraId="53BE85E9" w14:textId="77777777" w:rsidR="00546BA9" w:rsidRDefault="00546BA9">
            <w:pPr>
              <w:pStyle w:val="a0"/>
              <w:ind w:firstLine="560"/>
            </w:pPr>
          </w:p>
        </w:tc>
      </w:tr>
      <w:tr w:rsidR="00546BA9" w14:paraId="5D211B47" w14:textId="77777777">
        <w:trPr>
          <w:cantSplit/>
          <w:trHeight w:val="1190"/>
          <w:jc w:val="center"/>
        </w:trPr>
        <w:tc>
          <w:tcPr>
            <w:tcW w:w="9549" w:type="dxa"/>
            <w:gridSpan w:val="6"/>
            <w:tcBorders>
              <w:top w:val="single" w:sz="4" w:space="0" w:color="auto"/>
              <w:left w:val="single" w:sz="4" w:space="0" w:color="auto"/>
              <w:bottom w:val="single" w:sz="4" w:space="0" w:color="auto"/>
              <w:right w:val="single" w:sz="4" w:space="0" w:color="auto"/>
            </w:tcBorders>
          </w:tcPr>
          <w:p w14:paraId="36956501" w14:textId="77777777" w:rsidR="00546BA9" w:rsidRDefault="00000000">
            <w:pPr>
              <w:jc w:val="center"/>
              <w:rPr>
                <w:rFonts w:eastAsia="仿宋_GB2312" w:cs="Times New Roman"/>
                <w:sz w:val="28"/>
                <w:szCs w:val="18"/>
              </w:rPr>
            </w:pPr>
            <w:r>
              <w:rPr>
                <w:rFonts w:eastAsia="仿宋_GB2312" w:cs="Times New Roman"/>
                <w:sz w:val="28"/>
                <w:szCs w:val="18"/>
              </w:rPr>
              <w:lastRenderedPageBreak/>
              <w:t>本人承诺以上项目填写均属实。</w:t>
            </w:r>
          </w:p>
          <w:p w14:paraId="1C50A6F1" w14:textId="77777777" w:rsidR="00546BA9" w:rsidRDefault="00000000">
            <w:pPr>
              <w:ind w:firstLineChars="2200" w:firstLine="6160"/>
              <w:rPr>
                <w:rFonts w:eastAsia="仿宋_GB2312" w:cs="Times New Roman"/>
                <w:sz w:val="28"/>
                <w:szCs w:val="18"/>
              </w:rPr>
            </w:pPr>
            <w:r>
              <w:rPr>
                <w:rFonts w:eastAsia="仿宋_GB2312" w:cs="Times New Roman"/>
                <w:sz w:val="28"/>
                <w:szCs w:val="18"/>
              </w:rPr>
              <w:t>签名：</w:t>
            </w:r>
            <w:r>
              <w:rPr>
                <w:rFonts w:eastAsia="仿宋_GB2312" w:cs="Times New Roman" w:hint="eastAsia"/>
                <w:noProof/>
                <w:sz w:val="28"/>
                <w:szCs w:val="18"/>
              </w:rPr>
              <w:drawing>
                <wp:inline distT="0" distB="0" distL="114300" distR="114300" wp14:anchorId="3024982C" wp14:editId="06EE9080">
                  <wp:extent cx="1181100" cy="457200"/>
                  <wp:effectExtent l="0" t="0" r="7620" b="0"/>
                  <wp:docPr id="2" name="图片 2" descr="3afc818f07b8611393a121c0368a2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afc818f07b8611393a121c0368a2a4"/>
                          <pic:cNvPicPr>
                            <a:picLocks noChangeAspect="1"/>
                          </pic:cNvPicPr>
                        </pic:nvPicPr>
                        <pic:blipFill>
                          <a:blip r:embed="rId7"/>
                          <a:stretch>
                            <a:fillRect/>
                          </a:stretch>
                        </pic:blipFill>
                        <pic:spPr>
                          <a:xfrm>
                            <a:off x="0" y="0"/>
                            <a:ext cx="1181100" cy="457200"/>
                          </a:xfrm>
                          <a:prstGeom prst="rect">
                            <a:avLst/>
                          </a:prstGeom>
                        </pic:spPr>
                      </pic:pic>
                    </a:graphicData>
                  </a:graphic>
                </wp:inline>
              </w:drawing>
            </w:r>
          </w:p>
        </w:tc>
      </w:tr>
      <w:tr w:rsidR="00546BA9" w14:paraId="3CD063F7" w14:textId="77777777">
        <w:trPr>
          <w:cantSplit/>
          <w:trHeight w:val="1466"/>
          <w:jc w:val="center"/>
        </w:trPr>
        <w:tc>
          <w:tcPr>
            <w:tcW w:w="1407" w:type="dxa"/>
            <w:tcBorders>
              <w:top w:val="single" w:sz="4" w:space="0" w:color="auto"/>
              <w:left w:val="single" w:sz="4" w:space="0" w:color="auto"/>
              <w:bottom w:val="single" w:sz="4" w:space="0" w:color="auto"/>
              <w:right w:val="single" w:sz="4" w:space="0" w:color="auto"/>
            </w:tcBorders>
            <w:vAlign w:val="center"/>
          </w:tcPr>
          <w:p w14:paraId="5A2067AE" w14:textId="77777777" w:rsidR="00546BA9" w:rsidRDefault="00000000">
            <w:pPr>
              <w:jc w:val="center"/>
              <w:rPr>
                <w:rFonts w:eastAsia="仿宋_GB2312" w:cs="Times New Roman"/>
                <w:sz w:val="28"/>
                <w:szCs w:val="18"/>
              </w:rPr>
            </w:pPr>
            <w:r>
              <w:rPr>
                <w:rFonts w:eastAsia="仿宋_GB2312" w:cs="Times New Roman"/>
                <w:sz w:val="28"/>
                <w:szCs w:val="18"/>
              </w:rPr>
              <w:t>推荐部门意见</w:t>
            </w:r>
          </w:p>
        </w:tc>
        <w:tc>
          <w:tcPr>
            <w:tcW w:w="8142" w:type="dxa"/>
            <w:gridSpan w:val="5"/>
            <w:tcBorders>
              <w:top w:val="single" w:sz="4" w:space="0" w:color="auto"/>
              <w:left w:val="single" w:sz="4" w:space="0" w:color="auto"/>
              <w:bottom w:val="single" w:sz="4" w:space="0" w:color="auto"/>
              <w:right w:val="single" w:sz="4" w:space="0" w:color="auto"/>
            </w:tcBorders>
          </w:tcPr>
          <w:p w14:paraId="283665D7" w14:textId="77777777" w:rsidR="00546BA9" w:rsidRDefault="00000000">
            <w:pPr>
              <w:ind w:leftChars="-119" w:left="-250"/>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签字</w:t>
            </w:r>
          </w:p>
          <w:p w14:paraId="49EDA499" w14:textId="77777777" w:rsidR="00546BA9" w:rsidRDefault="00000000">
            <w:pPr>
              <w:ind w:leftChars="-119" w:left="-250"/>
              <w:rPr>
                <w:rFonts w:eastAsia="仿宋_GB2312" w:cs="Times New Roman"/>
                <w:sz w:val="28"/>
                <w:szCs w:val="18"/>
              </w:rPr>
            </w:pPr>
            <w:r>
              <w:rPr>
                <w:rFonts w:eastAsia="仿宋_GB2312" w:cs="Times New Roman"/>
                <w:sz w:val="28"/>
                <w:szCs w:val="18"/>
              </w:rPr>
              <w:t xml:space="preserve">      </w:t>
            </w:r>
            <w:r>
              <w:rPr>
                <w:rFonts w:eastAsia="仿宋_GB2312" w:cs="Times New Roman"/>
                <w:sz w:val="20"/>
                <w:szCs w:val="18"/>
              </w:rPr>
              <w:t>（院系推荐的不填此栏）</w:t>
            </w:r>
            <w:r>
              <w:rPr>
                <w:rFonts w:eastAsia="仿宋_GB2312" w:cs="Times New Roman"/>
                <w:sz w:val="28"/>
                <w:szCs w:val="18"/>
              </w:rPr>
              <w:t xml:space="preserve">               </w:t>
            </w:r>
            <w:r>
              <w:rPr>
                <w:rFonts w:eastAsia="仿宋_GB2312" w:cs="Times New Roman"/>
                <w:sz w:val="28"/>
                <w:szCs w:val="18"/>
              </w:rPr>
              <w:t>年</w:t>
            </w:r>
            <w:r>
              <w:rPr>
                <w:rFonts w:eastAsia="仿宋_GB2312" w:cs="Times New Roman"/>
                <w:sz w:val="28"/>
                <w:szCs w:val="18"/>
              </w:rPr>
              <w:t xml:space="preserve">  </w:t>
            </w:r>
            <w:r>
              <w:rPr>
                <w:rFonts w:eastAsia="仿宋_GB2312" w:cs="Times New Roman"/>
                <w:sz w:val="28"/>
                <w:szCs w:val="18"/>
              </w:rPr>
              <w:t>月</w:t>
            </w:r>
            <w:r>
              <w:rPr>
                <w:rFonts w:eastAsia="仿宋_GB2312" w:cs="Times New Roman"/>
                <w:sz w:val="28"/>
                <w:szCs w:val="18"/>
              </w:rPr>
              <w:t xml:space="preserve">  </w:t>
            </w:r>
            <w:r>
              <w:rPr>
                <w:rFonts w:eastAsia="仿宋_GB2312" w:cs="Times New Roman"/>
                <w:sz w:val="28"/>
                <w:szCs w:val="18"/>
              </w:rPr>
              <w:t>日</w:t>
            </w:r>
          </w:p>
        </w:tc>
      </w:tr>
      <w:tr w:rsidR="00546BA9" w14:paraId="44CD4767" w14:textId="77777777">
        <w:trPr>
          <w:cantSplit/>
          <w:trHeight w:val="1887"/>
          <w:jc w:val="center"/>
        </w:trPr>
        <w:tc>
          <w:tcPr>
            <w:tcW w:w="1407" w:type="dxa"/>
            <w:tcBorders>
              <w:top w:val="single" w:sz="4" w:space="0" w:color="auto"/>
              <w:left w:val="single" w:sz="4" w:space="0" w:color="auto"/>
              <w:bottom w:val="single" w:sz="4" w:space="0" w:color="auto"/>
              <w:right w:val="single" w:sz="4" w:space="0" w:color="auto"/>
            </w:tcBorders>
            <w:vAlign w:val="center"/>
          </w:tcPr>
          <w:p w14:paraId="2197C12A" w14:textId="77777777" w:rsidR="00546BA9" w:rsidRDefault="00000000">
            <w:pPr>
              <w:jc w:val="center"/>
              <w:rPr>
                <w:rFonts w:eastAsia="仿宋_GB2312" w:cs="Times New Roman"/>
                <w:sz w:val="28"/>
                <w:szCs w:val="18"/>
              </w:rPr>
            </w:pPr>
            <w:r>
              <w:rPr>
                <w:rFonts w:eastAsia="仿宋_GB2312" w:cs="Times New Roman"/>
                <w:sz w:val="28"/>
                <w:szCs w:val="18"/>
              </w:rPr>
              <w:t>分团委</w:t>
            </w:r>
          </w:p>
          <w:p w14:paraId="55DA3835" w14:textId="77777777" w:rsidR="00546BA9" w:rsidRDefault="00000000">
            <w:pPr>
              <w:jc w:val="center"/>
              <w:rPr>
                <w:rFonts w:eastAsia="仿宋_GB2312" w:cs="Times New Roman"/>
                <w:sz w:val="28"/>
                <w:szCs w:val="18"/>
              </w:rPr>
            </w:pPr>
            <w:r>
              <w:rPr>
                <w:rFonts w:eastAsia="仿宋_GB2312" w:cs="Times New Roman"/>
                <w:sz w:val="28"/>
                <w:szCs w:val="18"/>
              </w:rPr>
              <w:t>意见</w:t>
            </w:r>
          </w:p>
        </w:tc>
        <w:tc>
          <w:tcPr>
            <w:tcW w:w="8142" w:type="dxa"/>
            <w:gridSpan w:val="5"/>
            <w:tcBorders>
              <w:top w:val="single" w:sz="4" w:space="0" w:color="auto"/>
              <w:left w:val="single" w:sz="4" w:space="0" w:color="auto"/>
              <w:bottom w:val="single" w:sz="4" w:space="0" w:color="auto"/>
              <w:right w:val="single" w:sz="4" w:space="0" w:color="auto"/>
            </w:tcBorders>
          </w:tcPr>
          <w:p w14:paraId="2FAB1BD4" w14:textId="77777777" w:rsidR="00546BA9" w:rsidRDefault="00546BA9">
            <w:pPr>
              <w:rPr>
                <w:rFonts w:eastAsia="仿宋_GB2312" w:cs="Times New Roman"/>
                <w:sz w:val="28"/>
                <w:szCs w:val="18"/>
              </w:rPr>
            </w:pPr>
          </w:p>
          <w:p w14:paraId="52574DEF" w14:textId="77777777" w:rsidR="00546BA9" w:rsidRDefault="00000000">
            <w:pPr>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盖章</w:t>
            </w:r>
          </w:p>
          <w:p w14:paraId="7A55B352" w14:textId="77777777" w:rsidR="00546BA9" w:rsidRDefault="00000000">
            <w:pPr>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年</w:t>
            </w:r>
            <w:r>
              <w:rPr>
                <w:rFonts w:eastAsia="仿宋_GB2312" w:cs="Times New Roman"/>
                <w:sz w:val="28"/>
                <w:szCs w:val="18"/>
              </w:rPr>
              <w:t xml:space="preserve">  </w:t>
            </w:r>
            <w:r>
              <w:rPr>
                <w:rFonts w:eastAsia="仿宋_GB2312" w:cs="Times New Roman"/>
                <w:sz w:val="28"/>
                <w:szCs w:val="18"/>
              </w:rPr>
              <w:t>月</w:t>
            </w:r>
            <w:r>
              <w:rPr>
                <w:rFonts w:eastAsia="仿宋_GB2312" w:cs="Times New Roman"/>
                <w:sz w:val="28"/>
                <w:szCs w:val="18"/>
              </w:rPr>
              <w:t xml:space="preserve">  </w:t>
            </w:r>
            <w:r>
              <w:rPr>
                <w:rFonts w:eastAsia="仿宋_GB2312" w:cs="Times New Roman"/>
                <w:sz w:val="28"/>
                <w:szCs w:val="18"/>
              </w:rPr>
              <w:t>日</w:t>
            </w:r>
            <w:r>
              <w:rPr>
                <w:rFonts w:eastAsia="仿宋_GB2312" w:cs="Times New Roman"/>
                <w:sz w:val="28"/>
                <w:szCs w:val="18"/>
              </w:rPr>
              <w:t xml:space="preserve"> </w:t>
            </w:r>
          </w:p>
        </w:tc>
      </w:tr>
    </w:tbl>
    <w:p w14:paraId="12390294" w14:textId="77777777" w:rsidR="00546BA9" w:rsidRDefault="00000000">
      <w:pPr>
        <w:spacing w:line="560" w:lineRule="exact"/>
      </w:pPr>
      <w:r>
        <w:rPr>
          <w:rFonts w:eastAsia="仿宋_GB2312" w:cs="Times New Roman"/>
          <w:sz w:val="28"/>
          <w:szCs w:val="20"/>
        </w:rPr>
        <w:t>注：文件命名为</w:t>
      </w:r>
      <w:r>
        <w:rPr>
          <w:rFonts w:ascii="仿宋_GB2312" w:eastAsia="仿宋_GB2312" w:hAnsi="仿宋_GB2312" w:cs="仿宋_GB2312" w:hint="eastAsia"/>
          <w:sz w:val="28"/>
          <w:szCs w:val="20"/>
        </w:rPr>
        <w:t>“</w:t>
      </w:r>
      <w:r>
        <w:rPr>
          <w:rFonts w:eastAsia="仿宋_GB2312" w:cs="Times New Roman"/>
          <w:b/>
          <w:bCs/>
          <w:sz w:val="28"/>
          <w:szCs w:val="20"/>
        </w:rPr>
        <w:t>参评所</w:t>
      </w:r>
      <w:r>
        <w:rPr>
          <w:rFonts w:ascii="仿宋_GB2312" w:eastAsia="仿宋_GB2312" w:hAnsi="仿宋_GB2312" w:cs="仿宋_GB2312" w:hint="eastAsia"/>
          <w:b/>
          <w:bCs/>
          <w:sz w:val="28"/>
          <w:szCs w:val="20"/>
        </w:rPr>
        <w:t>在学院-学号-姓</w:t>
      </w:r>
      <w:r>
        <w:rPr>
          <w:rFonts w:eastAsia="仿宋_GB2312" w:cs="Times New Roman"/>
          <w:b/>
          <w:bCs/>
          <w:sz w:val="28"/>
          <w:szCs w:val="20"/>
        </w:rPr>
        <w:t>名</w:t>
      </w:r>
      <w:r>
        <w:rPr>
          <w:rFonts w:eastAsia="仿宋_GB2312" w:cs="Times New Roman" w:hint="eastAsia"/>
          <w:sz w:val="28"/>
          <w:szCs w:val="20"/>
        </w:rPr>
        <w:t>”，双面打印</w:t>
      </w:r>
      <w:r>
        <w:rPr>
          <w:rFonts w:eastAsia="仿宋_GB2312" w:cs="Times New Roman"/>
          <w:sz w:val="28"/>
          <w:szCs w:val="20"/>
        </w:rPr>
        <w:t>。</w:t>
      </w:r>
    </w:p>
    <w:sectPr w:rsidR="00546BA9">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EE66" w14:textId="77777777" w:rsidR="00F43F1E" w:rsidRDefault="00F43F1E">
      <w:r>
        <w:separator/>
      </w:r>
    </w:p>
  </w:endnote>
  <w:endnote w:type="continuationSeparator" w:id="0">
    <w:p w14:paraId="31B9802B" w14:textId="77777777" w:rsidR="00F43F1E" w:rsidRDefault="00F4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A21C7" w14:textId="77777777" w:rsidR="00546BA9" w:rsidRDefault="00000000">
    <w:pPr>
      <w:pStyle w:val="a4"/>
    </w:pPr>
    <w:r>
      <w:rPr>
        <w:noProof/>
      </w:rPr>
      <mc:AlternateContent>
        <mc:Choice Requires="wps">
          <w:drawing>
            <wp:anchor distT="0" distB="0" distL="114300" distR="114300" simplePos="0" relativeHeight="251659264" behindDoc="0" locked="0" layoutInCell="1" allowOverlap="1" wp14:anchorId="3174B65F" wp14:editId="658519F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425FE4" w14:textId="77777777" w:rsidR="00546BA9" w:rsidRDefault="00000000">
                          <w:pPr>
                            <w:pStyle w:val="a4"/>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rFonts w:hint="eastAsia"/>
                              <w:sz w:val="28"/>
                              <w:szCs w:val="28"/>
                            </w:rPr>
                            <w:t>1</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174B65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E425FE4" w14:textId="77777777" w:rsidR="00546BA9" w:rsidRDefault="00000000">
                    <w:pPr>
                      <w:pStyle w:val="a4"/>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rFonts w:hint="eastAsia"/>
                        <w:sz w:val="28"/>
                        <w:szCs w:val="28"/>
                      </w:rPr>
                      <w:t>1</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72319" w14:textId="77777777" w:rsidR="00F43F1E" w:rsidRDefault="00F43F1E">
      <w:r>
        <w:separator/>
      </w:r>
    </w:p>
  </w:footnote>
  <w:footnote w:type="continuationSeparator" w:id="0">
    <w:p w14:paraId="7E2D9EFC" w14:textId="77777777" w:rsidR="00F43F1E" w:rsidRDefault="00F43F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FmNGE3MWVjM2VjNWJiMzUzMmMyMTdiNjNjZWFjOWYifQ=="/>
  </w:docVars>
  <w:rsids>
    <w:rsidRoot w:val="00FE3F7B"/>
    <w:rsid w:val="0000417D"/>
    <w:rsid w:val="00025487"/>
    <w:rsid w:val="00032F0C"/>
    <w:rsid w:val="00061C44"/>
    <w:rsid w:val="00081B7D"/>
    <w:rsid w:val="00083129"/>
    <w:rsid w:val="000C3F3C"/>
    <w:rsid w:val="000F6C9D"/>
    <w:rsid w:val="0012315E"/>
    <w:rsid w:val="00164E6F"/>
    <w:rsid w:val="00182532"/>
    <w:rsid w:val="00185A1A"/>
    <w:rsid w:val="001901C1"/>
    <w:rsid w:val="001B7BA6"/>
    <w:rsid w:val="001C1517"/>
    <w:rsid w:val="001C185E"/>
    <w:rsid w:val="001D62D9"/>
    <w:rsid w:val="001E5B79"/>
    <w:rsid w:val="002278AD"/>
    <w:rsid w:val="0023290F"/>
    <w:rsid w:val="0027062A"/>
    <w:rsid w:val="00287B35"/>
    <w:rsid w:val="00287D2A"/>
    <w:rsid w:val="002A1F15"/>
    <w:rsid w:val="002A63D6"/>
    <w:rsid w:val="002D4293"/>
    <w:rsid w:val="002F34C1"/>
    <w:rsid w:val="002F4D39"/>
    <w:rsid w:val="0030073A"/>
    <w:rsid w:val="00315B86"/>
    <w:rsid w:val="003305AD"/>
    <w:rsid w:val="00337504"/>
    <w:rsid w:val="00340826"/>
    <w:rsid w:val="003518E7"/>
    <w:rsid w:val="00362BE8"/>
    <w:rsid w:val="00364293"/>
    <w:rsid w:val="003C169D"/>
    <w:rsid w:val="003C3F6A"/>
    <w:rsid w:val="003C4C53"/>
    <w:rsid w:val="003E0083"/>
    <w:rsid w:val="00413A19"/>
    <w:rsid w:val="00435C19"/>
    <w:rsid w:val="00471B41"/>
    <w:rsid w:val="004B7BFE"/>
    <w:rsid w:val="004C08E2"/>
    <w:rsid w:val="004C1B84"/>
    <w:rsid w:val="004C46DD"/>
    <w:rsid w:val="004D459D"/>
    <w:rsid w:val="004D5D25"/>
    <w:rsid w:val="004E66F0"/>
    <w:rsid w:val="004F5A1C"/>
    <w:rsid w:val="00546BA9"/>
    <w:rsid w:val="00551ABD"/>
    <w:rsid w:val="00613BC3"/>
    <w:rsid w:val="00626294"/>
    <w:rsid w:val="00663717"/>
    <w:rsid w:val="0067145C"/>
    <w:rsid w:val="0068312C"/>
    <w:rsid w:val="006B3C84"/>
    <w:rsid w:val="00704991"/>
    <w:rsid w:val="007472F7"/>
    <w:rsid w:val="00752609"/>
    <w:rsid w:val="0076501C"/>
    <w:rsid w:val="007B7B9A"/>
    <w:rsid w:val="007C4D84"/>
    <w:rsid w:val="00803B4C"/>
    <w:rsid w:val="0080486B"/>
    <w:rsid w:val="00863D20"/>
    <w:rsid w:val="00895918"/>
    <w:rsid w:val="008A65EF"/>
    <w:rsid w:val="008E390A"/>
    <w:rsid w:val="008F28F4"/>
    <w:rsid w:val="009024DC"/>
    <w:rsid w:val="009026B8"/>
    <w:rsid w:val="0092456E"/>
    <w:rsid w:val="00936350"/>
    <w:rsid w:val="00984E07"/>
    <w:rsid w:val="009916D4"/>
    <w:rsid w:val="009B18B1"/>
    <w:rsid w:val="009B7A36"/>
    <w:rsid w:val="009D4B7F"/>
    <w:rsid w:val="009E4B39"/>
    <w:rsid w:val="00A24735"/>
    <w:rsid w:val="00A31564"/>
    <w:rsid w:val="00A502FF"/>
    <w:rsid w:val="00A5523F"/>
    <w:rsid w:val="00A86428"/>
    <w:rsid w:val="00A87D9A"/>
    <w:rsid w:val="00AF1373"/>
    <w:rsid w:val="00AF1A97"/>
    <w:rsid w:val="00B11139"/>
    <w:rsid w:val="00B32754"/>
    <w:rsid w:val="00BA1D07"/>
    <w:rsid w:val="00BA7ECD"/>
    <w:rsid w:val="00C31299"/>
    <w:rsid w:val="00C62CF4"/>
    <w:rsid w:val="00CA3884"/>
    <w:rsid w:val="00CC7485"/>
    <w:rsid w:val="00CD6168"/>
    <w:rsid w:val="00D4223B"/>
    <w:rsid w:val="00DB721B"/>
    <w:rsid w:val="00DB76F7"/>
    <w:rsid w:val="00E013F6"/>
    <w:rsid w:val="00E22D09"/>
    <w:rsid w:val="00E61539"/>
    <w:rsid w:val="00E97938"/>
    <w:rsid w:val="00F079CF"/>
    <w:rsid w:val="00F161EA"/>
    <w:rsid w:val="00F25792"/>
    <w:rsid w:val="00F2619F"/>
    <w:rsid w:val="00F27FBF"/>
    <w:rsid w:val="00F41BCC"/>
    <w:rsid w:val="00F43F1E"/>
    <w:rsid w:val="00FC2572"/>
    <w:rsid w:val="00FE3F7B"/>
    <w:rsid w:val="00FF533D"/>
    <w:rsid w:val="03AC09DE"/>
    <w:rsid w:val="07F749EB"/>
    <w:rsid w:val="0A674C70"/>
    <w:rsid w:val="0AE02F52"/>
    <w:rsid w:val="0F42659A"/>
    <w:rsid w:val="109B53FF"/>
    <w:rsid w:val="14A736D1"/>
    <w:rsid w:val="158C17BA"/>
    <w:rsid w:val="1A255D39"/>
    <w:rsid w:val="1A4567FF"/>
    <w:rsid w:val="1D671EEA"/>
    <w:rsid w:val="1D7C0366"/>
    <w:rsid w:val="224A27E1"/>
    <w:rsid w:val="247E2C16"/>
    <w:rsid w:val="261A5634"/>
    <w:rsid w:val="28A24D76"/>
    <w:rsid w:val="2AE6640A"/>
    <w:rsid w:val="2D322A76"/>
    <w:rsid w:val="2DE247DD"/>
    <w:rsid w:val="31436D79"/>
    <w:rsid w:val="3ADD1FEC"/>
    <w:rsid w:val="3C861714"/>
    <w:rsid w:val="47D078CD"/>
    <w:rsid w:val="49430E8B"/>
    <w:rsid w:val="4DF87582"/>
    <w:rsid w:val="50E572DC"/>
    <w:rsid w:val="50EB6564"/>
    <w:rsid w:val="50F229D4"/>
    <w:rsid w:val="5BD81776"/>
    <w:rsid w:val="625D578D"/>
    <w:rsid w:val="64A532CB"/>
    <w:rsid w:val="674A1F08"/>
    <w:rsid w:val="68875462"/>
    <w:rsid w:val="68B57855"/>
    <w:rsid w:val="6B6C700F"/>
    <w:rsid w:val="6D08089B"/>
    <w:rsid w:val="7278547D"/>
    <w:rsid w:val="736F138E"/>
    <w:rsid w:val="7432766F"/>
    <w:rsid w:val="7C6D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F8543"/>
  <w15:docId w15:val="{B4DEC626-6FC6-490B-A1AA-E430CBB4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eastAsia="仿宋"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uiPriority w:val="99"/>
    <w:semiHidden/>
    <w:unhideWhenUsed/>
    <w:qFormat/>
    <w:rPr>
      <w:color w:val="0000FF"/>
      <w:u w:val="single"/>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paragraph" w:customStyle="1" w:styleId="aa">
    <w:name w:val="公文文号"/>
    <w:basedOn w:val="a"/>
    <w:next w:val="a"/>
    <w:qFormat/>
    <w:pPr>
      <w:spacing w:before="1236" w:after="400"/>
      <w:jc w:val="center"/>
    </w:pPr>
    <w:rPr>
      <w:rFonts w:eastAsia="仿宋_GB2312" w:cs="Times New Roman"/>
      <w:b/>
      <w:sz w:val="28"/>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 焕庭</dc:creator>
  <cp:lastModifiedBy>善柔 孙</cp:lastModifiedBy>
  <cp:revision>3</cp:revision>
  <dcterms:created xsi:type="dcterms:W3CDTF">2025-09-17T03:12:00Z</dcterms:created>
  <dcterms:modified xsi:type="dcterms:W3CDTF">2025-09-18T14:54:00Z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3AED89C570644DE99DA81D8B848485B9_13</vt:lpwstr>
  </property>
  <property fmtid="{D5CDD505-2E9C-101B-9397-08002B2CF9AE}" pid="4" name="KSOTemplateDocerSaveRecord">
    <vt:lpwstr>eyJoZGlkIjoiZDg0ZTFlNzA2ZDhjZjhkZmU0ZWIzYzdmZTkzM2Q1NjEiLCJ1c2VySWQiOiIxNTI2MzUzMDkzIn0=</vt:lpwstr>
  </property>
</Properties>
</file>